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="-431" w:tblpY="1233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F8074D" w:rsidRPr="00A8143F" w14:paraId="5028E870" w14:textId="362381F7" w:rsidTr="004922D1">
        <w:trPr>
          <w:trHeight w:val="4527"/>
        </w:trPr>
        <w:tc>
          <w:tcPr>
            <w:tcW w:w="10637" w:type="dxa"/>
          </w:tcPr>
          <w:p w14:paraId="1C8D79DC" w14:textId="77777777" w:rsidR="00F8074D" w:rsidRPr="00FB0FAD" w:rsidRDefault="00F8074D" w:rsidP="00771476">
            <w:pPr>
              <w:rPr>
                <w:rFonts w:ascii="FrankRuehl" w:hAnsi="FrankRuehl" w:cs="FrankRuehl"/>
                <w:color w:val="00CCFF"/>
              </w:rPr>
            </w:pPr>
            <w:bookmarkStart w:id="0" w:name="_GoBack"/>
            <w:bookmarkEnd w:id="0"/>
            <w:r w:rsidRPr="00FB0FAD">
              <w:rPr>
                <w:rFonts w:ascii="FrankRuehl" w:hAnsi="FrankRuehl" w:cs="FrankRuehl" w:hint="eastAsia"/>
                <w:color w:val="00CCFF"/>
              </w:rPr>
              <w:t>In</w:t>
            </w:r>
            <w:r w:rsidRPr="00FB0FAD">
              <w:rPr>
                <w:rFonts w:ascii="FrankRuehl" w:hAnsi="FrankRuehl" w:cs="FrankRuehl"/>
                <w:color w:val="00CCFF"/>
              </w:rPr>
              <w:t xml:space="preserve"> </w:t>
            </w:r>
            <w:r w:rsidRPr="00FB0FAD">
              <w:rPr>
                <w:rFonts w:ascii="FrankRuehl" w:hAnsi="FrankRuehl" w:cs="FrankRuehl" w:hint="eastAsia"/>
                <w:color w:val="00CCFF"/>
              </w:rPr>
              <w:t xml:space="preserve">the </w:t>
            </w:r>
            <w:r w:rsidRPr="00FB0FAD">
              <w:rPr>
                <w:rFonts w:ascii="FrankRuehl" w:hAnsi="FrankRuehl" w:cs="FrankRuehl"/>
                <w:color w:val="00CCFF"/>
              </w:rPr>
              <w:t>community</w:t>
            </w:r>
            <w:r w:rsidRPr="00FB0FAD">
              <w:rPr>
                <w:rFonts w:ascii="FrankRuehl" w:hAnsi="FrankRuehl" w:cs="FrankRuehl" w:hint="eastAsia"/>
                <w:color w:val="00CCFF"/>
              </w:rPr>
              <w:t>：</w:t>
            </w:r>
            <w:r w:rsidRPr="00FB0FAD">
              <w:rPr>
                <w:rFonts w:ascii="FrankRuehl" w:hAnsi="FrankRuehl" w:cs="FrankRuehl" w:hint="eastAsia"/>
                <w:b/>
                <w:color w:val="00CCFF"/>
              </w:rPr>
              <w:t>地域で、豊かに働き、暮らすために</w:t>
            </w:r>
          </w:p>
          <w:p w14:paraId="6B2D0095" w14:textId="505E59D4" w:rsidR="00F8074D" w:rsidRDefault="00F8074D" w:rsidP="000E267E">
            <w:pPr>
              <w:ind w:leftChars="100" w:left="420" w:hangingChars="100" w:hanging="210"/>
            </w:pPr>
            <w:r>
              <w:rPr>
                <w:rFonts w:hint="eastAsia"/>
              </w:rPr>
              <w:t>○今年もボーナスキャンペーンの季節になりました。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月、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月の年２回、</w:t>
            </w:r>
            <w:r w:rsidR="00766997">
              <w:rPr>
                <w:rFonts w:hint="eastAsia"/>
              </w:rPr>
              <w:t>私たち</w:t>
            </w:r>
            <w:r w:rsidR="00752E58">
              <w:rPr>
                <w:rFonts w:hint="eastAsia"/>
              </w:rPr>
              <w:t>で</w:t>
            </w:r>
            <w:r>
              <w:rPr>
                <w:rFonts w:hint="eastAsia"/>
              </w:rPr>
              <w:t>作成、計量、梱包した自主製品</w:t>
            </w:r>
            <w:r w:rsidR="00752E58">
              <w:rPr>
                <w:rFonts w:hint="eastAsia"/>
              </w:rPr>
              <w:t>等</w:t>
            </w:r>
            <w:r>
              <w:rPr>
                <w:rFonts w:hint="eastAsia"/>
              </w:rPr>
              <w:t>（かれん工房、西山高原工作所の製品を含む）を掲載したパンフレットを手に</w:t>
            </w:r>
            <w:r w:rsidR="005221EB">
              <w:rPr>
                <w:rFonts w:hint="eastAsia"/>
              </w:rPr>
              <w:t>関</w:t>
            </w:r>
            <w:r w:rsidR="00766997">
              <w:rPr>
                <w:rFonts w:hint="eastAsia"/>
              </w:rPr>
              <w:t>係機関を訪ねる活動に取り組</w:t>
            </w:r>
            <w:r w:rsidR="00A342B9">
              <w:rPr>
                <w:rFonts w:hint="eastAsia"/>
              </w:rPr>
              <w:t>んでいます</w:t>
            </w:r>
            <w:r w:rsidR="00A44637">
              <w:rPr>
                <w:rFonts w:hint="eastAsia"/>
              </w:rPr>
              <w:t>。また、縫製品の作成は、ボランティアの</w:t>
            </w:r>
            <w:r>
              <w:rPr>
                <w:rFonts w:hint="eastAsia"/>
              </w:rPr>
              <w:t>先生に</w:t>
            </w:r>
            <w:r w:rsidR="004A5CD9">
              <w:rPr>
                <w:rFonts w:hint="eastAsia"/>
              </w:rPr>
              <w:t>ご</w:t>
            </w:r>
            <w:r>
              <w:rPr>
                <w:rFonts w:hint="eastAsia"/>
              </w:rPr>
              <w:t>指導頂いています。</w:t>
            </w:r>
            <w:r w:rsidRPr="00852054">
              <w:rPr>
                <w:rFonts w:ascii="FrankRuehl" w:hAnsi="FrankRuehl" w:cs="FrankRuehl"/>
                <w:sz w:val="16"/>
                <w:szCs w:val="16"/>
              </w:rPr>
              <w:t>（</w:t>
            </w:r>
            <w:r>
              <w:rPr>
                <w:rFonts w:ascii="FrankRuehl" w:hAnsi="FrankRuehl" w:cs="FrankRuehl"/>
                <w:sz w:val="16"/>
                <w:szCs w:val="16"/>
              </w:rPr>
              <w:t>on Wednesdays</w:t>
            </w:r>
            <w:r w:rsidRPr="00852054">
              <w:rPr>
                <w:rFonts w:ascii="FrankRuehl" w:hAnsi="FrankRuehl" w:cs="FrankRuehl"/>
                <w:sz w:val="16"/>
                <w:szCs w:val="16"/>
              </w:rPr>
              <w:t>）</w:t>
            </w:r>
          </w:p>
          <w:p w14:paraId="2F5EE477" w14:textId="00C11C77" w:rsidR="00F8074D" w:rsidRDefault="00F8074D" w:rsidP="000E267E">
            <w:pPr>
              <w:ind w:leftChars="100" w:left="420" w:hangingChars="100" w:hanging="210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今月もぶらり嵐山の喫茶コーナー運営に参加しました。</w:t>
            </w:r>
            <w:r w:rsidR="005221EB">
              <w:rPr>
                <w:rFonts w:hint="eastAsia"/>
              </w:rPr>
              <w:t>今年は</w:t>
            </w:r>
            <w:r>
              <w:rPr>
                <w:rFonts w:hint="eastAsia"/>
              </w:rPr>
              <w:t>梅雨入りが遅く、</w:t>
            </w:r>
            <w:r w:rsidR="005221EB">
              <w:rPr>
                <w:rFonts w:hint="eastAsia"/>
              </w:rPr>
              <w:t>曇り空ながらも気温は高くて</w:t>
            </w:r>
            <w:r>
              <w:rPr>
                <w:rFonts w:hint="eastAsia"/>
              </w:rPr>
              <w:t>冷たい飲み物の注文が増えました。</w:t>
            </w:r>
            <w:r>
              <w:rPr>
                <w:rFonts w:ascii="FrankRuehl" w:hAnsi="FrankRuehl" w:cs="FrankRuehl" w:hint="eastAsia"/>
              </w:rPr>
              <w:t xml:space="preserve"> (6.13</w:t>
            </w:r>
            <w:r>
              <w:rPr>
                <w:rFonts w:ascii="FrankRuehl" w:hAnsi="FrankRuehl" w:cs="FrankRuehl"/>
              </w:rPr>
              <w:t>)</w:t>
            </w:r>
          </w:p>
          <w:p w14:paraId="28D1D0ED" w14:textId="618BD98D" w:rsidR="00F8074D" w:rsidRDefault="00F8074D" w:rsidP="000E267E">
            <w:pPr>
              <w:ind w:leftChars="100" w:left="420" w:hangingChars="100" w:hanging="210"/>
              <w:rPr>
                <w:rFonts w:ascii="FrankRuehl" w:hAnsi="FrankRuehl" w:cs="FrankRuehl"/>
                <w:sz w:val="16"/>
                <w:szCs w:val="16"/>
              </w:rPr>
            </w:pPr>
            <w:r>
              <w:rPr>
                <w:rFonts w:hint="eastAsia"/>
              </w:rPr>
              <w:t>○今月も同じ法人のかれん工房</w:t>
            </w:r>
            <w:r w:rsidR="005221EB">
              <w:rPr>
                <w:rFonts w:hint="eastAsia"/>
              </w:rPr>
              <w:t>と共同で、西新道錦商店街の配食サービスを行いました。新たに参加するようになったメンバーも少し</w:t>
            </w:r>
            <w:r w:rsidR="00DE5D3B">
              <w:rPr>
                <w:rFonts w:hint="eastAsia"/>
              </w:rPr>
              <w:t>ず</w:t>
            </w:r>
            <w:r w:rsidR="005221EB">
              <w:rPr>
                <w:rFonts w:hint="eastAsia"/>
              </w:rPr>
              <w:t>つ</w:t>
            </w:r>
            <w:r w:rsidR="00DE5D3B">
              <w:rPr>
                <w:rFonts w:hint="eastAsia"/>
              </w:rPr>
              <w:t>慣</w:t>
            </w:r>
            <w:r w:rsidR="005221EB">
              <w:rPr>
                <w:rFonts w:hint="eastAsia"/>
              </w:rPr>
              <w:t>れて</w:t>
            </w:r>
            <w:r w:rsidR="00DE5D3B">
              <w:rPr>
                <w:rFonts w:hint="eastAsia"/>
              </w:rPr>
              <w:t>きています</w:t>
            </w:r>
            <w:r>
              <w:rPr>
                <w:rFonts w:hint="eastAsia"/>
              </w:rPr>
              <w:t>。</w:t>
            </w:r>
            <w:r w:rsidRPr="00852054">
              <w:rPr>
                <w:rFonts w:ascii="FrankRuehl" w:hAnsi="FrankRuehl" w:cs="FrankRuehl"/>
                <w:sz w:val="16"/>
                <w:szCs w:val="16"/>
              </w:rPr>
              <w:t>（</w:t>
            </w:r>
            <w:r>
              <w:rPr>
                <w:rFonts w:ascii="FrankRuehl" w:hAnsi="FrankRuehl" w:cs="FrankRuehl"/>
                <w:sz w:val="16"/>
                <w:szCs w:val="16"/>
              </w:rPr>
              <w:t xml:space="preserve">on </w:t>
            </w:r>
            <w:r w:rsidRPr="00852054">
              <w:rPr>
                <w:rFonts w:ascii="FrankRuehl" w:hAnsi="FrankRuehl" w:cs="FrankRuehl"/>
                <w:sz w:val="16"/>
                <w:szCs w:val="16"/>
              </w:rPr>
              <w:t>Friday</w:t>
            </w:r>
            <w:r>
              <w:rPr>
                <w:rFonts w:ascii="FrankRuehl" w:hAnsi="FrankRuehl" w:cs="FrankRuehl"/>
                <w:sz w:val="16"/>
                <w:szCs w:val="16"/>
              </w:rPr>
              <w:t>s</w:t>
            </w:r>
            <w:r w:rsidRPr="00852054">
              <w:rPr>
                <w:rFonts w:ascii="FrankRuehl" w:hAnsi="FrankRuehl" w:cs="FrankRuehl"/>
                <w:sz w:val="16"/>
                <w:szCs w:val="16"/>
              </w:rPr>
              <w:t>）</w:t>
            </w:r>
          </w:p>
          <w:p w14:paraId="624738D6" w14:textId="29F722A4" w:rsidR="00F8074D" w:rsidRDefault="00F8074D" w:rsidP="004C3293">
            <w:pPr>
              <w:ind w:leftChars="100" w:left="420" w:hangingChars="100" w:hanging="210"/>
            </w:pPr>
            <w:r>
              <w:rPr>
                <w:rFonts w:hint="eastAsia"/>
              </w:rPr>
              <w:t>○法人全体の大切な活動として、喫茶ほっとはあと西大路御池店於、第４回統合失調症情報ステーション</w:t>
            </w:r>
            <w:r>
              <w:rPr>
                <w:rFonts w:hint="eastAsia"/>
              </w:rPr>
              <w:t>G</w:t>
            </w:r>
            <w:r>
              <w:t>R</w:t>
            </w:r>
          </w:p>
          <w:p w14:paraId="512D20DB" w14:textId="4205B338" w:rsidR="00AD7FF7" w:rsidRDefault="00D261DC" w:rsidP="004A5CD9">
            <w:pPr>
              <w:ind w:leftChars="100" w:left="350" w:hangingChars="1400" w:hanging="140"/>
              <w:rPr>
                <w:rFonts w:ascii="FrankRuehl" w:hAnsi="FrankRuehl" w:cs="FrankRuehl"/>
              </w:rPr>
            </w:pPr>
            <w:r w:rsidRPr="00D23E95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8240" behindDoc="1" locked="0" layoutInCell="1" allowOverlap="1" wp14:anchorId="3057B4AC" wp14:editId="20A755BA">
                  <wp:simplePos x="0" y="0"/>
                  <wp:positionH relativeFrom="column">
                    <wp:posOffset>5350510</wp:posOffset>
                  </wp:positionH>
                  <wp:positionV relativeFrom="paragraph">
                    <wp:posOffset>447675</wp:posOffset>
                  </wp:positionV>
                  <wp:extent cx="1209675" cy="805180"/>
                  <wp:effectExtent l="0" t="0" r="9525" b="0"/>
                  <wp:wrapTight wrapText="bothSides">
                    <wp:wrapPolygon edited="0">
                      <wp:start x="1361" y="0"/>
                      <wp:lineTo x="0" y="1022"/>
                      <wp:lineTo x="0" y="20442"/>
                      <wp:lineTo x="1361" y="20953"/>
                      <wp:lineTo x="20069" y="20953"/>
                      <wp:lineTo x="21430" y="20442"/>
                      <wp:lineTo x="21430" y="1022"/>
                      <wp:lineTo x="20069" y="0"/>
                      <wp:lineTo x="1361" y="0"/>
                    </wp:wrapPolygon>
                  </wp:wrapTight>
                  <wp:docPr id="10" name="図 10" descr="C:\Users\NEC-PCuser\Documents\2019.6.8統合失調症カフェ\DSC_0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EC-PCuser\Documents\2019.6.8統合失調症カフェ\DSC_0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5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74D">
              <w:t xml:space="preserve">  EEN CAFE</w:t>
            </w:r>
            <w:r w:rsidR="00F8074D">
              <w:rPr>
                <w:rFonts w:hint="eastAsia"/>
              </w:rPr>
              <w:t>を開催し、</w:t>
            </w:r>
            <w:r w:rsidR="00CD6B30">
              <w:rPr>
                <w:rFonts w:hint="eastAsia"/>
              </w:rPr>
              <w:t>多数の</w:t>
            </w:r>
            <w:r w:rsidR="00F8074D">
              <w:rPr>
                <w:rFonts w:hint="eastAsia"/>
              </w:rPr>
              <w:t>関係機関、ピアサポーター</w:t>
            </w:r>
            <w:r w:rsidR="00DE5D3B">
              <w:rPr>
                <w:rFonts w:hint="eastAsia"/>
              </w:rPr>
              <w:t>、</w:t>
            </w:r>
            <w:r w:rsidR="00E92370">
              <w:rPr>
                <w:rFonts w:hint="eastAsia"/>
              </w:rPr>
              <w:t>家族会</w:t>
            </w:r>
            <w:r w:rsidR="00F8074D">
              <w:rPr>
                <w:rFonts w:hint="eastAsia"/>
              </w:rPr>
              <w:t>の皆さまのご支援により無事終えることができました。詳細につきましては、今秋発行予定の光彩だよりで報告致します。</w:t>
            </w:r>
            <w:r w:rsidR="00F8074D">
              <w:rPr>
                <w:rFonts w:ascii="FrankRuehl" w:hAnsi="FrankRuehl" w:cs="FrankRuehl" w:hint="eastAsia"/>
              </w:rPr>
              <w:t>(6.8</w:t>
            </w:r>
            <w:r w:rsidR="00F8074D">
              <w:rPr>
                <w:rFonts w:ascii="FrankRuehl" w:hAnsi="FrankRuehl" w:cs="FrankRuehl"/>
              </w:rPr>
              <w:t>)</w:t>
            </w:r>
          </w:p>
          <w:p w14:paraId="382074AD" w14:textId="063AE9F7" w:rsidR="00DE5D3B" w:rsidRPr="00AD7FF7" w:rsidRDefault="004B30F8" w:rsidP="00AD7FF7">
            <w:pPr>
              <w:ind w:left="20" w:hangingChars="200" w:hanging="20"/>
              <w:rPr>
                <w:rFonts w:ascii="FrankRuehl" w:hAnsi="FrankRuehl" w:cs="FrankRuehl"/>
                <w:sz w:val="16"/>
                <w:szCs w:val="16"/>
              </w:rPr>
            </w:pPr>
            <w:r w:rsidRPr="00C279C4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60288" behindDoc="1" locked="0" layoutInCell="1" allowOverlap="1" wp14:anchorId="69CCE139" wp14:editId="482F63C9">
                  <wp:simplePos x="0" y="0"/>
                  <wp:positionH relativeFrom="column">
                    <wp:posOffset>2761615</wp:posOffset>
                  </wp:positionH>
                  <wp:positionV relativeFrom="paragraph">
                    <wp:posOffset>43180</wp:posOffset>
                  </wp:positionV>
                  <wp:extent cx="635000" cy="808990"/>
                  <wp:effectExtent l="0" t="0" r="0" b="0"/>
                  <wp:wrapTight wrapText="bothSides">
                    <wp:wrapPolygon edited="0">
                      <wp:start x="2592" y="0"/>
                      <wp:lineTo x="0" y="1017"/>
                      <wp:lineTo x="0" y="20345"/>
                      <wp:lineTo x="2592" y="20854"/>
                      <wp:lineTo x="18144" y="20854"/>
                      <wp:lineTo x="20736" y="20345"/>
                      <wp:lineTo x="20736" y="1017"/>
                      <wp:lineTo x="18144" y="0"/>
                      <wp:lineTo x="2592" y="0"/>
                    </wp:wrapPolygon>
                  </wp:wrapTight>
                  <wp:docPr id="6" name="図 6" descr="C:\Users\NEC-PCuser\Documents\2019.6.8統合失調症カフェ\DSC_0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EC-PCuser\Documents\2019.6.8統合失調症カフェ\DSC_0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808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3E95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9264" behindDoc="1" locked="0" layoutInCell="1" allowOverlap="1" wp14:anchorId="3F69585B" wp14:editId="23CA59DD">
                  <wp:simplePos x="0" y="0"/>
                  <wp:positionH relativeFrom="column">
                    <wp:posOffset>3368675</wp:posOffset>
                  </wp:positionH>
                  <wp:positionV relativeFrom="paragraph">
                    <wp:posOffset>90805</wp:posOffset>
                  </wp:positionV>
                  <wp:extent cx="1086485" cy="723900"/>
                  <wp:effectExtent l="0" t="0" r="0" b="0"/>
                  <wp:wrapTight wrapText="bothSides">
                    <wp:wrapPolygon edited="0">
                      <wp:start x="1515" y="0"/>
                      <wp:lineTo x="0" y="1137"/>
                      <wp:lineTo x="0" y="19326"/>
                      <wp:lineTo x="757" y="21032"/>
                      <wp:lineTo x="1515" y="21032"/>
                      <wp:lineTo x="19694" y="21032"/>
                      <wp:lineTo x="20451" y="21032"/>
                      <wp:lineTo x="21209" y="19326"/>
                      <wp:lineTo x="21209" y="1137"/>
                      <wp:lineTo x="19694" y="0"/>
                      <wp:lineTo x="1515" y="0"/>
                    </wp:wrapPolygon>
                  </wp:wrapTight>
                  <wp:docPr id="8" name="図 8" descr="C:\Users\NEC-PCuser\Documents\2019.6.8統合失調症カフェ\DSC_0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EC-PCuser\Documents\2019.6.8統合失調症カフェ\DSC_0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3E95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61312" behindDoc="1" locked="0" layoutInCell="1" allowOverlap="1" wp14:anchorId="5FF55EF8" wp14:editId="29A77B3A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147955</wp:posOffset>
                  </wp:positionV>
                  <wp:extent cx="1000760" cy="666750"/>
                  <wp:effectExtent l="0" t="0" r="8890" b="0"/>
                  <wp:wrapTight wrapText="bothSides">
                    <wp:wrapPolygon edited="0">
                      <wp:start x="1645" y="0"/>
                      <wp:lineTo x="0" y="1234"/>
                      <wp:lineTo x="0" y="19749"/>
                      <wp:lineTo x="1234" y="20983"/>
                      <wp:lineTo x="1645" y="20983"/>
                      <wp:lineTo x="19736" y="20983"/>
                      <wp:lineTo x="20147" y="20983"/>
                      <wp:lineTo x="21381" y="19749"/>
                      <wp:lineTo x="21381" y="1234"/>
                      <wp:lineTo x="19736" y="0"/>
                      <wp:lineTo x="1645" y="0"/>
                    </wp:wrapPolygon>
                  </wp:wrapTight>
                  <wp:docPr id="9" name="図 9" descr="C:\Users\NEC-PCuser\Documents\2019.6.8統合失調症カフェ\DSC_0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EC-PCuser\Documents\2019.6.8統合失調症カフェ\DSC_0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AC8" w:rsidRPr="00C82AC8">
              <w:rPr>
                <w:rFonts w:ascii="FrankRuehl" w:hAnsi="FrankRuehl" w:cs="FrankRuehl"/>
                <w:noProof/>
                <w:sz w:val="16"/>
                <w:szCs w:val="16"/>
              </w:rPr>
              <w:drawing>
                <wp:inline distT="0" distB="0" distL="0" distR="0" wp14:anchorId="7D7A6F19" wp14:editId="3536F5D6">
                  <wp:extent cx="1162050" cy="871878"/>
                  <wp:effectExtent l="0" t="0" r="0" b="4445"/>
                  <wp:docPr id="15" name="図 15" descr="C:\Users\NEC-PCuser\Documents\縫製品2019年5月15日\P5150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C-PCuser\Documents\縫製品2019年5月15日\P5150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4863" cy="911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CA529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CA529B" w:rsidRPr="00CA529B">
              <w:rPr>
                <w:rFonts w:ascii="FrankRuehl" w:hAnsi="FrankRuehl" w:cs="FrankRuehl"/>
                <w:noProof/>
                <w:sz w:val="16"/>
                <w:szCs w:val="16"/>
              </w:rPr>
              <w:drawing>
                <wp:inline distT="0" distB="0" distL="0" distR="0" wp14:anchorId="66E5000E" wp14:editId="52D154F3">
                  <wp:extent cx="1143000" cy="857584"/>
                  <wp:effectExtent l="0" t="0" r="0" b="0"/>
                  <wp:docPr id="1" name="図 1" descr="C:\Users\NEC-PCuser\Documents\縫製品2019年5月15日\P5150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C-PCuser\Documents\縫製品2019年5月15日\P5150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97" cy="893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2D1" w:rsidRPr="00A46550" w14:paraId="013902A0" w14:textId="5825DBFD" w:rsidTr="004922D1">
        <w:tc>
          <w:tcPr>
            <w:tcW w:w="10637" w:type="dxa"/>
          </w:tcPr>
          <w:p w14:paraId="7F826ECC" w14:textId="0C1C070E" w:rsidR="004922D1" w:rsidRPr="007D5855" w:rsidRDefault="004922D1" w:rsidP="00771476">
            <w:pPr>
              <w:rPr>
                <w:rFonts w:ascii="FrankRuehl" w:hAnsi="FrankRuehl" w:cs="FrankRuehl"/>
                <w:color w:val="00CCFF"/>
              </w:rPr>
            </w:pPr>
            <w:r w:rsidRPr="007D5855">
              <w:rPr>
                <w:rFonts w:ascii="FrankRuehl" w:hAnsi="FrankRuehl" w:cs="FrankRuehl" w:hint="eastAsia"/>
                <w:color w:val="00CCFF"/>
              </w:rPr>
              <w:t>Health</w:t>
            </w:r>
            <w:r w:rsidRPr="007D5855">
              <w:rPr>
                <w:rFonts w:ascii="FrankRuehl" w:hAnsi="FrankRuehl" w:cs="FrankRuehl" w:hint="eastAsia"/>
                <w:color w:val="00CCFF"/>
              </w:rPr>
              <w:t>：</w:t>
            </w:r>
            <w:r w:rsidRPr="007D5855">
              <w:rPr>
                <w:rFonts w:ascii="FrankRuehl" w:hAnsi="FrankRuehl" w:cs="FrankRuehl" w:hint="eastAsia"/>
                <w:b/>
                <w:color w:val="00CCFF"/>
              </w:rPr>
              <w:t>こころとからだの健康のために</w:t>
            </w:r>
          </w:p>
          <w:p w14:paraId="4D84F97F" w14:textId="3FDF8B24" w:rsidR="007D5855" w:rsidRDefault="004922D1" w:rsidP="007D5855">
            <w:pPr>
              <w:ind w:leftChars="50" w:left="630" w:hangingChars="250" w:hanging="52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</w:t>
            </w:r>
            <w:r w:rsidR="00CD6B30">
              <w:rPr>
                <w:rFonts w:ascii="FrankRuehl" w:hAnsi="FrankRuehl" w:cs="FrankRuehl" w:hint="eastAsia"/>
              </w:rPr>
              <w:t>昨年に続き、京都ミレニアムライオンズクラブの皆さまのご支援により、かれん工房、西山高原工作所と合</w:t>
            </w:r>
          </w:p>
          <w:p w14:paraId="04042F0C" w14:textId="77777777" w:rsidR="00CD6B30" w:rsidRDefault="00CD6B30" w:rsidP="007D5855">
            <w:pPr>
              <w:ind w:leftChars="50" w:left="630" w:hangingChars="250" w:hanging="52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　同で、京都中央卸売市場京都青果センタービル３階あじわい館於、調理実習を行いました。鴨ロ－ス、鰹の</w:t>
            </w:r>
          </w:p>
          <w:p w14:paraId="072BB9C4" w14:textId="22D38275" w:rsidR="00CD6B30" w:rsidRDefault="00CD6B30" w:rsidP="00CD6B30">
            <w:pPr>
              <w:ind w:leftChars="150" w:left="630" w:hangingChars="150" w:hanging="31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タタキ、新生姜の炊き込みご飯、蜆汁を調理し、美味しく頂きました。梅雨を乗り切るためのメニューを考</w:t>
            </w:r>
          </w:p>
          <w:p w14:paraId="077052AC" w14:textId="2B4ADF03" w:rsidR="004922D1" w:rsidRDefault="00CD6B30" w:rsidP="002F3882">
            <w:pPr>
              <w:ind w:leftChars="150" w:left="630" w:hangingChars="150" w:hanging="31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えてくださり、丁寧にご指導頂</w:t>
            </w:r>
            <w:r w:rsidR="009935CF">
              <w:rPr>
                <w:rFonts w:ascii="FrankRuehl" w:hAnsi="FrankRuehl" w:cs="FrankRuehl" w:hint="eastAsia"/>
              </w:rPr>
              <w:t>いた皆さまに感謝しながら</w:t>
            </w:r>
            <w:r>
              <w:rPr>
                <w:rFonts w:ascii="FrankRuehl" w:hAnsi="FrankRuehl" w:cs="FrankRuehl" w:hint="eastAsia"/>
              </w:rPr>
              <w:t>、豊かな時間を過ごすことができました。</w:t>
            </w:r>
            <w:r>
              <w:rPr>
                <w:rFonts w:ascii="FrankRuehl" w:hAnsi="FrankRuehl" w:cs="FrankRuehl" w:hint="eastAsia"/>
              </w:rPr>
              <w:t xml:space="preserve"> </w:t>
            </w:r>
            <w:r w:rsidR="004922D1">
              <w:rPr>
                <w:rFonts w:ascii="FrankRuehl" w:hAnsi="FrankRuehl" w:cs="FrankRuehl" w:hint="eastAsia"/>
              </w:rPr>
              <w:t>(</w:t>
            </w:r>
            <w:r w:rsidR="007D5855">
              <w:rPr>
                <w:rFonts w:ascii="FrankRuehl" w:hAnsi="FrankRuehl" w:cs="FrankRuehl"/>
              </w:rPr>
              <w:t>6.18</w:t>
            </w:r>
            <w:r w:rsidR="004922D1">
              <w:rPr>
                <w:rFonts w:ascii="FrankRuehl" w:hAnsi="FrankRuehl" w:cs="FrankRuehl"/>
              </w:rPr>
              <w:t>)</w:t>
            </w:r>
          </w:p>
          <w:p w14:paraId="254A7EE9" w14:textId="5B60059C" w:rsidR="004922D1" w:rsidRDefault="004922D1" w:rsidP="007D5855">
            <w:pPr>
              <w:ind w:leftChars="50" w:left="630" w:hangingChars="250" w:hanging="52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○今月も、同じ法人の西山高原工作所</w:t>
            </w:r>
            <w:r w:rsidR="007D5855">
              <w:rPr>
                <w:rFonts w:ascii="FrankRuehl" w:hAnsi="FrankRuehl" w:cs="FrankRuehl" w:hint="eastAsia"/>
              </w:rPr>
              <w:t>とかれん工房と合同で、「やさしいヨガ」を行いました。</w:t>
            </w:r>
            <w:r>
              <w:rPr>
                <w:rFonts w:ascii="FrankRuehl" w:hAnsi="FrankRuehl" w:cs="FrankRuehl" w:hint="eastAsia"/>
              </w:rPr>
              <w:t>(</w:t>
            </w:r>
            <w:r w:rsidR="007D5855">
              <w:rPr>
                <w:rFonts w:ascii="FrankRuehl" w:hAnsi="FrankRuehl" w:cs="FrankRuehl"/>
              </w:rPr>
              <w:t>6.11</w:t>
            </w:r>
            <w:r>
              <w:rPr>
                <w:rFonts w:ascii="FrankRuehl" w:hAnsi="FrankRuehl" w:cs="FrankRuehl"/>
              </w:rPr>
              <w:t>)</w:t>
            </w:r>
          </w:p>
          <w:p w14:paraId="49E17A26" w14:textId="617E9610" w:rsidR="004922D1" w:rsidRDefault="004922D1" w:rsidP="007D5855">
            <w:pPr>
              <w:ind w:leftChars="33" w:left="69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</w:t>
            </w:r>
            <w:r>
              <w:rPr>
                <w:rFonts w:ascii="FrankRuehl" w:hAnsi="FrankRuehl" w:cs="FrankRuehl" w:hint="eastAsia"/>
              </w:rPr>
              <w:t>SFA</w:t>
            </w:r>
            <w:r>
              <w:rPr>
                <w:rFonts w:ascii="FrankRuehl" w:hAnsi="FrankRuehl" w:cs="FrankRuehl" w:hint="eastAsia"/>
              </w:rPr>
              <w:t>（</w:t>
            </w:r>
            <w:r w:rsidR="007D5855">
              <w:rPr>
                <w:rFonts w:ascii="FrankRuehl" w:hAnsi="FrankRuehl" w:cs="FrankRuehl" w:hint="eastAsia"/>
              </w:rPr>
              <w:t>社会生活力）では、新しい理論に基づきストレス対処について実践的に</w:t>
            </w:r>
            <w:r>
              <w:rPr>
                <w:rFonts w:ascii="FrankRuehl" w:hAnsi="FrankRuehl" w:cs="FrankRuehl" w:hint="eastAsia"/>
              </w:rPr>
              <w:t>学び合いました。</w:t>
            </w:r>
            <w:r>
              <w:rPr>
                <w:rFonts w:ascii="FrankRuehl" w:hAnsi="FrankRuehl" w:cs="FrankRuehl" w:hint="eastAsia"/>
              </w:rPr>
              <w:t xml:space="preserve"> (</w:t>
            </w:r>
            <w:r w:rsidR="007D5855">
              <w:rPr>
                <w:rFonts w:ascii="FrankRuehl" w:hAnsi="FrankRuehl" w:cs="FrankRuehl"/>
              </w:rPr>
              <w:t>6.6,6.12</w:t>
            </w:r>
            <w:r>
              <w:rPr>
                <w:rFonts w:ascii="FrankRuehl" w:hAnsi="FrankRuehl" w:cs="FrankRuehl" w:hint="eastAsia"/>
              </w:rPr>
              <w:t>)</w:t>
            </w:r>
          </w:p>
          <w:p w14:paraId="6FB941E2" w14:textId="77777777" w:rsidR="004922D1" w:rsidRDefault="004922D1" w:rsidP="007D5855">
            <w:pPr>
              <w:ind w:left="630" w:hangingChars="300" w:hanging="63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 </w:t>
            </w:r>
            <w:r>
              <w:rPr>
                <w:rFonts w:ascii="FrankRuehl" w:hAnsi="FrankRuehl" w:cs="FrankRuehl" w:hint="eastAsia"/>
              </w:rPr>
              <w:t>○今月も、看護師の方が訪問してくださり、メンバーと個別面談して下さいました。</w:t>
            </w:r>
            <w:r>
              <w:rPr>
                <w:rFonts w:ascii="FrankRuehl" w:hAnsi="FrankRuehl" w:cs="FrankRuehl" w:hint="eastAsia"/>
              </w:rPr>
              <w:t>(</w:t>
            </w:r>
            <w:r w:rsidR="007D5855">
              <w:rPr>
                <w:rFonts w:ascii="FrankRuehl" w:hAnsi="FrankRuehl" w:cs="FrankRuehl"/>
              </w:rPr>
              <w:t>6.10,6.21</w:t>
            </w:r>
            <w:r>
              <w:rPr>
                <w:rFonts w:ascii="FrankRuehl" w:hAnsi="FrankRuehl" w:cs="FrankRuehl"/>
              </w:rPr>
              <w:t>)</w:t>
            </w:r>
          </w:p>
          <w:p w14:paraId="33453618" w14:textId="1FA7D3A7" w:rsidR="00CD6B30" w:rsidRPr="009E67FF" w:rsidRDefault="0047214F" w:rsidP="007D5855">
            <w:pPr>
              <w:ind w:left="630" w:hangingChars="300" w:hanging="630"/>
              <w:rPr>
                <w:rFonts w:ascii="FrankRuehl" w:hAnsi="FrankRuehl" w:cs="FrankRuehl"/>
              </w:rPr>
            </w:pPr>
            <w:r w:rsidRPr="0047214F">
              <w:rPr>
                <w:rFonts w:ascii="FrankRuehl" w:hAnsi="FrankRuehl" w:cs="FrankRuehl"/>
                <w:noProof/>
              </w:rPr>
              <w:drawing>
                <wp:inline distT="0" distB="0" distL="0" distR="0" wp14:anchorId="327460A3" wp14:editId="60DAD5D5">
                  <wp:extent cx="1162050" cy="871316"/>
                  <wp:effectExtent l="0" t="0" r="0" b="5080"/>
                  <wp:docPr id="2" name="図 2" descr="C:\Users\NEC-PCuser\Documents\ライオンズ料理教室2019.6.18\IMG_20190618_104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C-PCuser\Documents\ライオンズ料理教室2019.6.18\IMG_20190618_104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570" cy="885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046A06" w:rsidRPr="00046A06">
              <w:rPr>
                <w:rFonts w:ascii="FrankRuehl" w:hAnsi="FrankRuehl" w:cs="FrankRuehl"/>
                <w:noProof/>
              </w:rPr>
              <w:drawing>
                <wp:inline distT="0" distB="0" distL="0" distR="0" wp14:anchorId="2A3F325C" wp14:editId="3AFA431D">
                  <wp:extent cx="1047750" cy="849527"/>
                  <wp:effectExtent l="0" t="0" r="0" b="8255"/>
                  <wp:docPr id="3" name="図 3" descr="C:\Users\NEC-PCuser\Documents\調理実習2019年6月18日\DSC03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C-PCuser\Documents\調理実習2019年6月18日\DSC03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049" cy="858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645825" w:rsidRPr="00645825">
              <w:rPr>
                <w:rFonts w:ascii="FrankRuehl" w:hAnsi="FrankRuehl" w:cs="FrankRuehl"/>
                <w:noProof/>
              </w:rPr>
              <w:drawing>
                <wp:inline distT="0" distB="0" distL="0" distR="0" wp14:anchorId="44E8DCA5" wp14:editId="743F695A">
                  <wp:extent cx="1295400" cy="863889"/>
                  <wp:effectExtent l="0" t="0" r="0" b="0"/>
                  <wp:docPr id="5" name="図 5" descr="C:\Users\NEC-PCuser\Documents\調理実習2019年6月18日\DSC03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C-PCuser\Documents\調理実習2019年6月18日\DSC03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630" cy="866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BF4DEE" w:rsidRPr="00BF4DEE">
              <w:rPr>
                <w:rFonts w:ascii="FrankRuehl" w:hAnsi="FrankRuehl" w:cs="FrankRuehl"/>
                <w:noProof/>
              </w:rPr>
              <w:drawing>
                <wp:inline distT="0" distB="0" distL="0" distR="0" wp14:anchorId="4ECDE196" wp14:editId="3AB7ADBF">
                  <wp:extent cx="1132907" cy="755523"/>
                  <wp:effectExtent l="0" t="0" r="0" b="6985"/>
                  <wp:docPr id="7" name="図 7" descr="C:\Users\NEC-PCuser\Documents\調理実習2019年6月18日\DSC03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EC-PCuser\Documents\調理実習2019年6月18日\DSC03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580" cy="762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BE467A" w:rsidRPr="00BE467A">
              <w:rPr>
                <w:rFonts w:ascii="FrankRuehl" w:hAnsi="FrankRuehl" w:cs="FrankRuehl"/>
                <w:noProof/>
              </w:rPr>
              <w:drawing>
                <wp:inline distT="0" distB="0" distL="0" distR="0" wp14:anchorId="2E114A08" wp14:editId="3DDAF874">
                  <wp:extent cx="869315" cy="733425"/>
                  <wp:effectExtent l="0" t="0" r="6985" b="9525"/>
                  <wp:docPr id="11" name="図 11" descr="C:\Users\NEC-PCuser\Documents\調理実習2019年6月18日\DSC03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EC-PCuser\Documents\調理実習2019年6月18日\DSC03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368" cy="740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A5F6C" w:rsidRPr="009A5F6C">
              <w:rPr>
                <w:rFonts w:ascii="FrankRuehl" w:hAnsi="FrankRuehl" w:cs="FrankRuehl"/>
                <w:noProof/>
              </w:rPr>
              <w:drawing>
                <wp:inline distT="0" distB="0" distL="0" distR="0" wp14:anchorId="54B0CF34" wp14:editId="051B0FFB">
                  <wp:extent cx="1028700" cy="894715"/>
                  <wp:effectExtent l="0" t="0" r="0" b="635"/>
                  <wp:docPr id="12" name="図 12" descr="C:\Users\NEC-PCuser\Documents\調理実習2019年6月18日\DSC03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EC-PCuser\Documents\調理実習2019年6月18日\DSC03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504" cy="900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2D1" w14:paraId="65A50C2D" w14:textId="14D18BF5" w:rsidTr="004922D1">
        <w:tc>
          <w:tcPr>
            <w:tcW w:w="10637" w:type="dxa"/>
          </w:tcPr>
          <w:p w14:paraId="032667AE" w14:textId="77777777" w:rsidR="004922D1" w:rsidRPr="007D5855" w:rsidRDefault="004922D1" w:rsidP="00771476">
            <w:pPr>
              <w:rPr>
                <w:rFonts w:ascii="FrankRuehl" w:hAnsi="FrankRuehl" w:cs="FrankRuehl"/>
                <w:color w:val="00CCFF"/>
              </w:rPr>
            </w:pPr>
            <w:r w:rsidRPr="007D5855">
              <w:rPr>
                <w:rFonts w:ascii="FrankRuehl" w:hAnsi="FrankRuehl" w:cs="FrankRuehl" w:hint="eastAsia"/>
                <w:color w:val="00CCFF"/>
              </w:rPr>
              <w:t>Communication Skills</w:t>
            </w:r>
            <w:r w:rsidRPr="007D5855">
              <w:rPr>
                <w:rFonts w:ascii="FrankRuehl" w:hAnsi="FrankRuehl" w:cs="FrankRuehl" w:hint="eastAsia"/>
                <w:color w:val="00CCFF"/>
              </w:rPr>
              <w:t>：</w:t>
            </w:r>
            <w:r w:rsidRPr="007D5855">
              <w:rPr>
                <w:rFonts w:ascii="FrankRuehl" w:hAnsi="FrankRuehl" w:cs="FrankRuehl" w:hint="eastAsia"/>
                <w:b/>
                <w:color w:val="00CCFF"/>
              </w:rPr>
              <w:t>人とつながるために</w:t>
            </w:r>
          </w:p>
          <w:p w14:paraId="6F05DC2C" w14:textId="77777777" w:rsidR="004922D1" w:rsidRDefault="007D5855" w:rsidP="00C06575">
            <w:pPr>
              <w:ind w:leftChars="50" w:left="420" w:hangingChars="150" w:hanging="31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</w:t>
            </w:r>
            <w:r w:rsidR="004922D1">
              <w:rPr>
                <w:rFonts w:ascii="FrankRuehl" w:hAnsi="FrankRuehl" w:cs="FrankRuehl" w:hint="eastAsia"/>
              </w:rPr>
              <w:t>SST</w:t>
            </w:r>
            <w:r>
              <w:rPr>
                <w:rFonts w:ascii="FrankRuehl" w:hAnsi="FrankRuehl" w:cs="FrankRuehl" w:hint="eastAsia"/>
              </w:rPr>
              <w:t>では、ボーナスキャンペーンの活動について、ロールプレイに取り組みました。</w:t>
            </w:r>
            <w:r>
              <w:rPr>
                <w:rFonts w:ascii="FrankRuehl" w:hAnsi="FrankRuehl" w:cs="FrankRuehl" w:hint="eastAsia"/>
              </w:rPr>
              <w:t>(</w:t>
            </w:r>
            <w:r>
              <w:rPr>
                <w:rFonts w:ascii="FrankRuehl" w:hAnsi="FrankRuehl" w:cs="FrankRuehl"/>
              </w:rPr>
              <w:t>6.7,6.28</w:t>
            </w:r>
            <w:r w:rsidR="004922D1">
              <w:rPr>
                <w:rFonts w:ascii="FrankRuehl" w:hAnsi="FrankRuehl" w:cs="FrankRuehl"/>
              </w:rPr>
              <w:t>)</w:t>
            </w:r>
          </w:p>
          <w:p w14:paraId="5D69B15D" w14:textId="77777777" w:rsidR="004943D3" w:rsidRDefault="004943D3" w:rsidP="00C06575">
            <w:pPr>
              <w:ind w:leftChars="50" w:left="420" w:hangingChars="150" w:hanging="31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○２人のメンバーが滋賀県大津市の大学を訪問し、福祉を学ぶ学生に、ご自身のこれまでの歩み、今、そして</w:t>
            </w:r>
          </w:p>
          <w:p w14:paraId="7364307C" w14:textId="3F6B0B30" w:rsidR="004943D3" w:rsidRPr="002A185F" w:rsidRDefault="004943D3" w:rsidP="00C06575">
            <w:pPr>
              <w:ind w:leftChars="50" w:left="420" w:hangingChars="150" w:hanging="31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　これからについて話され、意見交換されました。</w:t>
            </w:r>
            <w:r>
              <w:rPr>
                <w:rFonts w:ascii="FrankRuehl" w:hAnsi="FrankRuehl" w:cs="FrankRuehl" w:hint="eastAsia"/>
              </w:rPr>
              <w:t>(6.6)</w:t>
            </w:r>
          </w:p>
        </w:tc>
      </w:tr>
      <w:tr w:rsidR="004922D1" w14:paraId="6A4BF302" w14:textId="13D9DB03" w:rsidTr="004922D1">
        <w:tc>
          <w:tcPr>
            <w:tcW w:w="10637" w:type="dxa"/>
          </w:tcPr>
          <w:p w14:paraId="07D10713" w14:textId="731E1B05" w:rsidR="004922D1" w:rsidRPr="007D5855" w:rsidRDefault="004922D1" w:rsidP="00771476">
            <w:pPr>
              <w:rPr>
                <w:rFonts w:ascii="FrankRuehl" w:hAnsi="FrankRuehl" w:cs="FrankRuehl"/>
                <w:color w:val="00CCFF"/>
              </w:rPr>
            </w:pPr>
            <w:r w:rsidRPr="007D5855">
              <w:rPr>
                <w:rFonts w:ascii="FrankRuehl" w:hAnsi="FrankRuehl" w:cs="FrankRuehl" w:hint="eastAsia"/>
                <w:color w:val="00CCFF"/>
              </w:rPr>
              <w:t>Basic Business Manner</w:t>
            </w:r>
            <w:r w:rsidRPr="007D5855">
              <w:rPr>
                <w:rFonts w:ascii="FrankRuehl" w:hAnsi="FrankRuehl" w:cs="FrankRuehl" w:hint="eastAsia"/>
                <w:color w:val="00CCFF"/>
              </w:rPr>
              <w:t>：</w:t>
            </w:r>
            <w:r w:rsidRPr="007D5855">
              <w:rPr>
                <w:rFonts w:ascii="FrankRuehl" w:hAnsi="FrankRuehl" w:cs="FrankRuehl" w:hint="eastAsia"/>
                <w:b/>
                <w:color w:val="00CCFF"/>
              </w:rPr>
              <w:t>安定して働くために</w:t>
            </w:r>
          </w:p>
          <w:p w14:paraId="4329B054" w14:textId="40CAE615" w:rsidR="005D0BEA" w:rsidRDefault="004922D1" w:rsidP="005D0BEA">
            <w:pPr>
              <w:ind w:left="630" w:hangingChars="300" w:hanging="63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 </w:t>
            </w:r>
            <w:r>
              <w:rPr>
                <w:rFonts w:ascii="FrankRuehl" w:hAnsi="FrankRuehl" w:cs="FrankRuehl" w:hint="eastAsia"/>
              </w:rPr>
              <w:t>○就労支援プログラムでは</w:t>
            </w:r>
            <w:r w:rsidR="00EA6671">
              <w:rPr>
                <w:rFonts w:ascii="FrankRuehl" w:hAnsi="FrankRuehl" w:cs="FrankRuehl" w:hint="eastAsia"/>
              </w:rPr>
              <w:t>、映画「志乃ちゃんは自分の名前が</w:t>
            </w:r>
            <w:r w:rsidR="005D0BEA">
              <w:rPr>
                <w:rFonts w:ascii="FrankRuehl" w:hAnsi="FrankRuehl" w:cs="FrankRuehl" w:hint="eastAsia"/>
              </w:rPr>
              <w:t>言えない」を題材に心身の辛さとどう向き合う</w:t>
            </w:r>
          </w:p>
          <w:p w14:paraId="30B909FB" w14:textId="7D1276A5" w:rsidR="004922D1" w:rsidRDefault="005D0BEA" w:rsidP="005D0BEA">
            <w:pPr>
              <w:ind w:leftChars="100" w:left="630" w:hangingChars="200" w:hanging="42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かについて学びを深めました。</w:t>
            </w:r>
            <w:r>
              <w:rPr>
                <w:rFonts w:ascii="FrankRuehl" w:hAnsi="FrankRuehl" w:cs="FrankRuehl" w:hint="eastAsia"/>
              </w:rPr>
              <w:t xml:space="preserve"> (6.13,14</w:t>
            </w:r>
            <w:r w:rsidR="004922D1">
              <w:rPr>
                <w:rFonts w:ascii="FrankRuehl" w:hAnsi="FrankRuehl" w:cs="FrankRuehl" w:hint="eastAsia"/>
              </w:rPr>
              <w:t>)</w:t>
            </w:r>
            <w:r>
              <w:rPr>
                <w:rFonts w:ascii="FrankRuehl" w:hAnsi="FrankRuehl" w:cs="FrankRuehl" w:hint="eastAsia"/>
              </w:rPr>
              <w:t xml:space="preserve">　</w:t>
            </w:r>
            <w:r w:rsidR="001A2724">
              <w:rPr>
                <w:rFonts w:ascii="FrankRuehl" w:hAnsi="FrankRuehl" w:cs="FrankRuehl" w:hint="eastAsia"/>
              </w:rPr>
              <w:t>また、</w:t>
            </w:r>
            <w:r w:rsidR="004922D1">
              <w:rPr>
                <w:rFonts w:ascii="FrankRuehl" w:hAnsi="FrankRuehl" w:cs="FrankRuehl" w:hint="eastAsia"/>
              </w:rPr>
              <w:t>個別</w:t>
            </w:r>
            <w:r w:rsidR="001A2724">
              <w:rPr>
                <w:rFonts w:ascii="FrankRuehl" w:hAnsi="FrankRuehl" w:cs="FrankRuehl" w:hint="eastAsia"/>
              </w:rPr>
              <w:t>での</w:t>
            </w:r>
            <w:r>
              <w:rPr>
                <w:rFonts w:ascii="FrankRuehl" w:hAnsi="FrankRuehl" w:cs="FrankRuehl" w:hint="eastAsia"/>
              </w:rPr>
              <w:t>プログラム</w:t>
            </w:r>
            <w:r w:rsidR="001A2724">
              <w:rPr>
                <w:rFonts w:ascii="FrankRuehl" w:hAnsi="FrankRuehl" w:cs="FrankRuehl" w:hint="eastAsia"/>
              </w:rPr>
              <w:t>も</w:t>
            </w:r>
            <w:r>
              <w:rPr>
                <w:rFonts w:ascii="FrankRuehl" w:hAnsi="FrankRuehl" w:cs="FrankRuehl" w:hint="eastAsia"/>
              </w:rPr>
              <w:t>行いました。</w:t>
            </w:r>
            <w:r>
              <w:rPr>
                <w:rFonts w:ascii="FrankRuehl" w:hAnsi="FrankRuehl" w:cs="FrankRuehl" w:hint="eastAsia"/>
              </w:rPr>
              <w:t xml:space="preserve"> (6.3,6.17</w:t>
            </w:r>
            <w:r w:rsidR="004922D1">
              <w:rPr>
                <w:rFonts w:ascii="FrankRuehl" w:hAnsi="FrankRuehl" w:cs="FrankRuehl" w:hint="eastAsia"/>
              </w:rPr>
              <w:t>)</w:t>
            </w:r>
          </w:p>
          <w:p w14:paraId="25316CD0" w14:textId="3A900893" w:rsidR="004922D1" w:rsidRDefault="004922D1" w:rsidP="005D0BEA">
            <w:pPr>
              <w:ind w:leftChars="50" w:left="630" w:hangingChars="250" w:hanging="52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</w:t>
            </w:r>
            <w:r w:rsidR="005D0BEA">
              <w:rPr>
                <w:rFonts w:ascii="FrankRuehl" w:hAnsi="FrankRuehl" w:cs="FrankRuehl" w:hint="eastAsia"/>
              </w:rPr>
              <w:t>男性メンバーが、左京区の大学に見学に行かれました。</w:t>
            </w:r>
            <w:r w:rsidR="005D0BEA">
              <w:rPr>
                <w:rFonts w:ascii="FrankRuehl" w:hAnsi="FrankRuehl" w:cs="FrankRuehl" w:hint="eastAsia"/>
              </w:rPr>
              <w:t>(</w:t>
            </w:r>
            <w:r w:rsidR="005D0BEA">
              <w:rPr>
                <w:rFonts w:ascii="FrankRuehl" w:hAnsi="FrankRuehl" w:cs="FrankRuehl"/>
              </w:rPr>
              <w:t xml:space="preserve">6.12) </w:t>
            </w:r>
            <w:r w:rsidR="005D0BEA">
              <w:rPr>
                <w:rFonts w:ascii="FrankRuehl" w:hAnsi="FrankRuehl" w:cs="FrankRuehl" w:hint="eastAsia"/>
              </w:rPr>
              <w:t xml:space="preserve">　男性メンバーが、左京区のスーパーに採用さ</w:t>
            </w:r>
          </w:p>
          <w:p w14:paraId="79090684" w14:textId="562BF293" w:rsidR="005D0BEA" w:rsidRPr="005D0BEA" w:rsidRDefault="005D0BEA" w:rsidP="004943D3">
            <w:pPr>
              <w:ind w:leftChars="50" w:left="630" w:hangingChars="250" w:hanging="52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　れ、</w:t>
            </w:r>
            <w:r w:rsidR="004943D3">
              <w:rPr>
                <w:rFonts w:ascii="FrankRuehl" w:hAnsi="FrankRuehl" w:cs="FrankRuehl" w:hint="eastAsia"/>
              </w:rPr>
              <w:t>関係機関の皆さまに支援を頂きながら企業就労をスタートされました。</w:t>
            </w:r>
            <w:r w:rsidR="004943D3">
              <w:rPr>
                <w:rFonts w:ascii="FrankRuehl" w:hAnsi="FrankRuehl" w:cs="FrankRuehl" w:hint="eastAsia"/>
              </w:rPr>
              <w:t>(6.17)</w:t>
            </w:r>
          </w:p>
        </w:tc>
      </w:tr>
    </w:tbl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692F6A" w14:paraId="51EE8D59" w14:textId="77777777" w:rsidTr="00FB0FAD">
        <w:trPr>
          <w:trHeight w:val="1125"/>
        </w:trPr>
        <w:tc>
          <w:tcPr>
            <w:tcW w:w="10632" w:type="dxa"/>
            <w:shd w:val="clear" w:color="auto" w:fill="00CCFF"/>
          </w:tcPr>
          <w:p w14:paraId="1358D4F6" w14:textId="5BD0844C" w:rsidR="00692F6A" w:rsidRPr="00692F6A" w:rsidRDefault="00692F6A" w:rsidP="003C7985">
            <w:pPr>
              <w:rPr>
                <w:rFonts w:ascii="FrankRuehl" w:hAnsi="FrankRuehl" w:cs="FrankRuehl"/>
                <w:sz w:val="24"/>
                <w:szCs w:val="24"/>
              </w:rPr>
            </w:pPr>
            <w:r>
              <w:rPr>
                <w:rFonts w:ascii="FrankRuehl" w:hAnsi="FrankRuehl" w:cs="FrankRuehl" w:hint="eastAsia"/>
                <w:sz w:val="72"/>
                <w:szCs w:val="72"/>
              </w:rPr>
              <w:t>Monthly Suzak</w:t>
            </w:r>
            <w:r>
              <w:rPr>
                <w:rFonts w:ascii="FrankRuehl" w:hAnsi="FrankRuehl" w:cs="FrankRuehl"/>
                <w:sz w:val="72"/>
                <w:szCs w:val="72"/>
              </w:rPr>
              <w:t xml:space="preserve">u      </w:t>
            </w:r>
            <w:r w:rsidR="003934CF">
              <w:rPr>
                <w:rFonts w:ascii="FrankRuehl" w:hAnsi="FrankRuehl" w:cs="FrankRuehl"/>
                <w:sz w:val="28"/>
                <w:szCs w:val="28"/>
              </w:rPr>
              <w:t>June</w:t>
            </w:r>
            <w:r w:rsidR="000E267E">
              <w:rPr>
                <w:rFonts w:ascii="FrankRuehl" w:hAnsi="FrankRuehl" w:cs="FrankRuehl"/>
                <w:sz w:val="28"/>
                <w:szCs w:val="28"/>
              </w:rPr>
              <w:t xml:space="preserve"> </w:t>
            </w:r>
            <w:r w:rsidRPr="00692F6A">
              <w:rPr>
                <w:rFonts w:ascii="FrankRuehl" w:hAnsi="FrankRuehl" w:cs="FrankRuehl"/>
                <w:sz w:val="28"/>
                <w:szCs w:val="28"/>
              </w:rPr>
              <w:t>2019</w:t>
            </w:r>
            <w:r>
              <w:rPr>
                <w:rFonts w:ascii="FrankRuehl" w:hAnsi="FrankRuehl" w:cs="FrankRuehl"/>
                <w:sz w:val="28"/>
                <w:szCs w:val="28"/>
              </w:rPr>
              <w:t xml:space="preserve">  No.</w:t>
            </w:r>
            <w:r w:rsidR="003934CF">
              <w:rPr>
                <w:rFonts w:ascii="FrankRuehl" w:hAnsi="FrankRuehl" w:cs="FrankRuehl"/>
                <w:sz w:val="36"/>
                <w:szCs w:val="36"/>
              </w:rPr>
              <w:t>4</w:t>
            </w:r>
          </w:p>
        </w:tc>
      </w:tr>
    </w:tbl>
    <w:p w14:paraId="7E4B580E" w14:textId="77777777" w:rsidR="00E06295" w:rsidRDefault="00E06295" w:rsidP="003C7985"/>
    <w:sectPr w:rsidR="00E06295" w:rsidSect="00090E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A47C8" w14:textId="77777777" w:rsidR="00A100DC" w:rsidRDefault="00A100DC" w:rsidP="00F703BF">
      <w:r>
        <w:separator/>
      </w:r>
    </w:p>
  </w:endnote>
  <w:endnote w:type="continuationSeparator" w:id="0">
    <w:p w14:paraId="49DB6FA1" w14:textId="77777777" w:rsidR="00A100DC" w:rsidRDefault="00A100DC" w:rsidP="00F7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F7971" w14:textId="77777777" w:rsidR="00A100DC" w:rsidRDefault="00A100DC" w:rsidP="00F703BF">
      <w:r>
        <w:separator/>
      </w:r>
    </w:p>
  </w:footnote>
  <w:footnote w:type="continuationSeparator" w:id="0">
    <w:p w14:paraId="41581470" w14:textId="77777777" w:rsidR="00A100DC" w:rsidRDefault="00A100DC" w:rsidP="00F7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38"/>
    <w:rsid w:val="00002429"/>
    <w:rsid w:val="00046A06"/>
    <w:rsid w:val="00070B38"/>
    <w:rsid w:val="00090E99"/>
    <w:rsid w:val="00096A95"/>
    <w:rsid w:val="000C4C7B"/>
    <w:rsid w:val="000C60D4"/>
    <w:rsid w:val="000E267E"/>
    <w:rsid w:val="001455ED"/>
    <w:rsid w:val="00160E0A"/>
    <w:rsid w:val="001733B2"/>
    <w:rsid w:val="00193649"/>
    <w:rsid w:val="001A2724"/>
    <w:rsid w:val="001E0D48"/>
    <w:rsid w:val="001F2EC7"/>
    <w:rsid w:val="002003A4"/>
    <w:rsid w:val="00242515"/>
    <w:rsid w:val="00244269"/>
    <w:rsid w:val="002560F6"/>
    <w:rsid w:val="002949FC"/>
    <w:rsid w:val="002A185F"/>
    <w:rsid w:val="002C4FB5"/>
    <w:rsid w:val="002D0925"/>
    <w:rsid w:val="002F3390"/>
    <w:rsid w:val="002F3882"/>
    <w:rsid w:val="00307ADD"/>
    <w:rsid w:val="003743D1"/>
    <w:rsid w:val="00390884"/>
    <w:rsid w:val="003934CF"/>
    <w:rsid w:val="00394DB6"/>
    <w:rsid w:val="00397857"/>
    <w:rsid w:val="00397A6D"/>
    <w:rsid w:val="003C7985"/>
    <w:rsid w:val="00400F34"/>
    <w:rsid w:val="0047214F"/>
    <w:rsid w:val="004922D1"/>
    <w:rsid w:val="004943D3"/>
    <w:rsid w:val="004A5CD9"/>
    <w:rsid w:val="004B30F8"/>
    <w:rsid w:val="004C3293"/>
    <w:rsid w:val="00512F38"/>
    <w:rsid w:val="005221EB"/>
    <w:rsid w:val="005373DB"/>
    <w:rsid w:val="00566D35"/>
    <w:rsid w:val="005777FE"/>
    <w:rsid w:val="005856C0"/>
    <w:rsid w:val="005B583B"/>
    <w:rsid w:val="005D0BEA"/>
    <w:rsid w:val="005E2A78"/>
    <w:rsid w:val="005E346D"/>
    <w:rsid w:val="005F7EDB"/>
    <w:rsid w:val="00645825"/>
    <w:rsid w:val="0064775E"/>
    <w:rsid w:val="00671990"/>
    <w:rsid w:val="00691B06"/>
    <w:rsid w:val="00692F6A"/>
    <w:rsid w:val="006E3DFF"/>
    <w:rsid w:val="006F4B56"/>
    <w:rsid w:val="00703B6D"/>
    <w:rsid w:val="00715D8E"/>
    <w:rsid w:val="00725FC6"/>
    <w:rsid w:val="00744BBE"/>
    <w:rsid w:val="00752E58"/>
    <w:rsid w:val="00766997"/>
    <w:rsid w:val="00771476"/>
    <w:rsid w:val="0078654F"/>
    <w:rsid w:val="007D5855"/>
    <w:rsid w:val="0082626B"/>
    <w:rsid w:val="0084506D"/>
    <w:rsid w:val="008504BA"/>
    <w:rsid w:val="00852054"/>
    <w:rsid w:val="0087247D"/>
    <w:rsid w:val="00876ABA"/>
    <w:rsid w:val="008C08E9"/>
    <w:rsid w:val="008D12CA"/>
    <w:rsid w:val="00953F66"/>
    <w:rsid w:val="0095537E"/>
    <w:rsid w:val="00983E6C"/>
    <w:rsid w:val="00984A1D"/>
    <w:rsid w:val="009878C6"/>
    <w:rsid w:val="0099017F"/>
    <w:rsid w:val="00990AF8"/>
    <w:rsid w:val="009935CF"/>
    <w:rsid w:val="0099498B"/>
    <w:rsid w:val="009A5F6C"/>
    <w:rsid w:val="009A62E3"/>
    <w:rsid w:val="009E2133"/>
    <w:rsid w:val="009E67FF"/>
    <w:rsid w:val="009E7A09"/>
    <w:rsid w:val="00A01CB9"/>
    <w:rsid w:val="00A067D6"/>
    <w:rsid w:val="00A100DC"/>
    <w:rsid w:val="00A221DC"/>
    <w:rsid w:val="00A342B9"/>
    <w:rsid w:val="00A44637"/>
    <w:rsid w:val="00A46550"/>
    <w:rsid w:val="00A675B3"/>
    <w:rsid w:val="00A76032"/>
    <w:rsid w:val="00A8143F"/>
    <w:rsid w:val="00AA1A62"/>
    <w:rsid w:val="00AA1F1D"/>
    <w:rsid w:val="00AA48D1"/>
    <w:rsid w:val="00AB65D5"/>
    <w:rsid w:val="00AD7FF7"/>
    <w:rsid w:val="00AE506F"/>
    <w:rsid w:val="00AF3DA7"/>
    <w:rsid w:val="00B11261"/>
    <w:rsid w:val="00B7252F"/>
    <w:rsid w:val="00B95E38"/>
    <w:rsid w:val="00BC1630"/>
    <w:rsid w:val="00BD25C9"/>
    <w:rsid w:val="00BE01BD"/>
    <w:rsid w:val="00BE467A"/>
    <w:rsid w:val="00BE4815"/>
    <w:rsid w:val="00BF13CF"/>
    <w:rsid w:val="00BF4DEE"/>
    <w:rsid w:val="00BF6D31"/>
    <w:rsid w:val="00C06575"/>
    <w:rsid w:val="00C178BF"/>
    <w:rsid w:val="00C279C4"/>
    <w:rsid w:val="00C35836"/>
    <w:rsid w:val="00C41090"/>
    <w:rsid w:val="00C52ED4"/>
    <w:rsid w:val="00C60213"/>
    <w:rsid w:val="00C82AC8"/>
    <w:rsid w:val="00CA0B61"/>
    <w:rsid w:val="00CA529B"/>
    <w:rsid w:val="00CB00B5"/>
    <w:rsid w:val="00CC0458"/>
    <w:rsid w:val="00CD504F"/>
    <w:rsid w:val="00CD6B30"/>
    <w:rsid w:val="00CF2736"/>
    <w:rsid w:val="00CF4559"/>
    <w:rsid w:val="00CF7677"/>
    <w:rsid w:val="00D07FC2"/>
    <w:rsid w:val="00D23E95"/>
    <w:rsid w:val="00D261DC"/>
    <w:rsid w:val="00DA7617"/>
    <w:rsid w:val="00DB28B8"/>
    <w:rsid w:val="00DB53EF"/>
    <w:rsid w:val="00DD2FC7"/>
    <w:rsid w:val="00DD55C2"/>
    <w:rsid w:val="00DE5D3B"/>
    <w:rsid w:val="00E06295"/>
    <w:rsid w:val="00E13EE5"/>
    <w:rsid w:val="00E51BED"/>
    <w:rsid w:val="00E57C7F"/>
    <w:rsid w:val="00E6597F"/>
    <w:rsid w:val="00E92370"/>
    <w:rsid w:val="00EA6671"/>
    <w:rsid w:val="00EB0A23"/>
    <w:rsid w:val="00EB5B02"/>
    <w:rsid w:val="00EC5917"/>
    <w:rsid w:val="00ED2CA9"/>
    <w:rsid w:val="00F01A49"/>
    <w:rsid w:val="00F4268B"/>
    <w:rsid w:val="00F53F34"/>
    <w:rsid w:val="00F703BF"/>
    <w:rsid w:val="00F71E92"/>
    <w:rsid w:val="00F8074D"/>
    <w:rsid w:val="00FA6619"/>
    <w:rsid w:val="00FB0FAD"/>
    <w:rsid w:val="00FD1137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8B94C"/>
  <w15:chartTrackingRefBased/>
  <w15:docId w15:val="{13E5C080-14B5-44EA-978B-85A3952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3BF"/>
  </w:style>
  <w:style w:type="paragraph" w:styleId="a6">
    <w:name w:val="footer"/>
    <w:basedOn w:val="a"/>
    <w:link w:val="a7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3BF"/>
  </w:style>
  <w:style w:type="paragraph" w:styleId="a8">
    <w:name w:val="Balloon Text"/>
    <w:basedOn w:val="a"/>
    <w:link w:val="a9"/>
    <w:uiPriority w:val="99"/>
    <w:semiHidden/>
    <w:unhideWhenUsed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朱雀2017.8.1</cp:lastModifiedBy>
  <cp:revision>2</cp:revision>
  <dcterms:created xsi:type="dcterms:W3CDTF">2019-06-30T23:12:00Z</dcterms:created>
  <dcterms:modified xsi:type="dcterms:W3CDTF">2019-06-30T23:12:00Z</dcterms:modified>
</cp:coreProperties>
</file>